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518E" w14:textId="2F200B1E" w:rsidR="000A5FF7" w:rsidRDefault="000A5FF7" w:rsidP="000A5FF7">
      <w:pPr>
        <w:rPr>
          <w:b/>
          <w:bCs/>
        </w:rPr>
      </w:pPr>
      <w:r>
        <w:rPr>
          <w:b/>
          <w:bCs/>
        </w:rPr>
        <w:t>Vehicle Class Categories</w:t>
      </w:r>
    </w:p>
    <w:p w14:paraId="0B735AC2" w14:textId="77777777" w:rsidR="000A5FF7" w:rsidRDefault="000A5FF7" w:rsidP="000A5FF7">
      <w:pPr>
        <w:rPr>
          <w:b/>
          <w:bCs/>
        </w:rPr>
      </w:pPr>
    </w:p>
    <w:p w14:paraId="5ABB7BEE" w14:textId="7E367D56" w:rsidR="000A5FF7" w:rsidRPr="00CD1B51" w:rsidRDefault="000A5FF7" w:rsidP="000A5FF7">
      <w:pPr>
        <w:rPr>
          <w:b/>
          <w:bCs/>
        </w:rPr>
      </w:pPr>
      <w:r w:rsidRPr="00CD1B51">
        <w:rPr>
          <w:b/>
          <w:bCs/>
        </w:rPr>
        <w:t>STOCK CLASS</w:t>
      </w:r>
    </w:p>
    <w:p w14:paraId="658E3E03" w14:textId="57CCA59C" w:rsidR="000A5FF7" w:rsidRDefault="000A5FF7" w:rsidP="000A5FF7">
      <w:r>
        <w:t xml:space="preserve">The Stock Class will include vehicles that appear to be factory stock.  The interior must be original or a duplicate of the original in material, style, and color.  The engine must be original for the vehicle’s year and model.  Numbers do NOT have to match.  No tube-type headers allowed unless proved by GM Regular Production (RPO) paperwork.  No bolt-on aftermarket parts allowed.  Wheels must be original factory for the year/model of the vehicle.  All vehicles with a dealer conversion or factory conversions not installed at the factory (such as Choo </w:t>
      </w:r>
      <w:proofErr w:type="spellStart"/>
      <w:r>
        <w:t>Choo</w:t>
      </w:r>
      <w:proofErr w:type="spellEnd"/>
      <w:r>
        <w:t xml:space="preserve"> Customs, </w:t>
      </w:r>
      <w:proofErr w:type="spellStart"/>
      <w:r>
        <w:t>Yenko</w:t>
      </w:r>
      <w:proofErr w:type="spellEnd"/>
      <w:r>
        <w:t xml:space="preserve">, SLP, etc.) will be moved to the Street or modified class of the appropriate category. </w:t>
      </w:r>
    </w:p>
    <w:p w14:paraId="1CEDF027" w14:textId="77777777" w:rsidR="000A5FF7" w:rsidRDefault="000A5FF7" w:rsidP="000A5FF7"/>
    <w:p w14:paraId="6F22D3B1" w14:textId="77777777" w:rsidR="000A5FF7" w:rsidRPr="00CD1B51" w:rsidRDefault="000A5FF7" w:rsidP="000A5FF7">
      <w:pPr>
        <w:rPr>
          <w:b/>
          <w:bCs/>
        </w:rPr>
      </w:pPr>
      <w:r w:rsidRPr="00CD1B51">
        <w:rPr>
          <w:b/>
          <w:bCs/>
        </w:rPr>
        <w:t>STREET CLASS</w:t>
      </w:r>
    </w:p>
    <w:p w14:paraId="2620311A" w14:textId="77777777" w:rsidR="000A5FF7" w:rsidRDefault="000A5FF7" w:rsidP="000A5FF7">
      <w:r>
        <w:t xml:space="preserve">The Street Class includes all vehicles with bolt-on aftermarket or dealer installed parts and/or accessories.  The body may have bolt-on spoilers.  Ground effects, fiberglass parts, etc.  Any molding of these items moves entry to Modified Class.  Paint may be of any color from any OEM manufacturer.  Aftermarket candy, pearl, metal flake paint entries will be moved to Modified.  Painted pinstripes, taped pinstripes or decals and vinyl graphics are allowed.  Judging Supervisor will classify custom work.  Other items that move an entry to Street Class include bolt-on headers.  Ignition wires, </w:t>
      </w:r>
      <w:r w:rsidRPr="00816F4D">
        <w:t xml:space="preserve">air cleaners, valve covers, continental kits, painted engine compartment, etc. Any molding of any type </w:t>
      </w:r>
      <w:r>
        <w:t>(</w:t>
      </w:r>
      <w:r w:rsidRPr="00816F4D">
        <w:t>including firewall</w:t>
      </w:r>
      <w:r>
        <w:t>,</w:t>
      </w:r>
      <w:r w:rsidRPr="00816F4D">
        <w:t xml:space="preserve"> inner fenders</w:t>
      </w:r>
      <w:r>
        <w:t>,</w:t>
      </w:r>
      <w:r w:rsidRPr="00816F4D">
        <w:t xml:space="preserve"> panels etc</w:t>
      </w:r>
      <w:r>
        <w:t>.)</w:t>
      </w:r>
      <w:r w:rsidRPr="00816F4D">
        <w:t xml:space="preserve"> will move the entry to </w:t>
      </w:r>
      <w:r>
        <w:t>M</w:t>
      </w:r>
      <w:r w:rsidRPr="00816F4D">
        <w:t>odified class</w:t>
      </w:r>
      <w:r>
        <w:t>.  M</w:t>
      </w:r>
      <w:r w:rsidRPr="00816F4D">
        <w:t>inor interior changes are allowed</w:t>
      </w:r>
      <w:r w:rsidRPr="003C7225">
        <w:t xml:space="preserve"> </w:t>
      </w:r>
      <w:r>
        <w:t>(</w:t>
      </w:r>
      <w:r w:rsidRPr="003C7225">
        <w:t>seat inserts</w:t>
      </w:r>
      <w:r>
        <w:t>,</w:t>
      </w:r>
      <w:r w:rsidRPr="003C7225">
        <w:t xml:space="preserve"> minor truck or truck bed modifications and </w:t>
      </w:r>
      <w:r>
        <w:t>b</w:t>
      </w:r>
      <w:r w:rsidRPr="003C7225">
        <w:t>olt</w:t>
      </w:r>
      <w:r>
        <w:t>-</w:t>
      </w:r>
      <w:r w:rsidRPr="003C7225">
        <w:t>on seats with stock type interior</w:t>
      </w:r>
      <w:r>
        <w:t>)</w:t>
      </w:r>
      <w:r w:rsidRPr="003C7225">
        <w:t>. No custom interiors allowed. There will be no limit on the number of bright items on the engine or in the engine compartment. See notes concerning dealer and factory</w:t>
      </w:r>
      <w:r>
        <w:t>-</w:t>
      </w:r>
      <w:r w:rsidRPr="003C7225">
        <w:t xml:space="preserve">sold conversions in the </w:t>
      </w:r>
      <w:r>
        <w:t>S</w:t>
      </w:r>
      <w:r w:rsidRPr="003C7225">
        <w:t>tock class.</w:t>
      </w:r>
    </w:p>
    <w:p w14:paraId="3C087967" w14:textId="77777777" w:rsidR="000A5FF7" w:rsidRDefault="000A5FF7" w:rsidP="000A5FF7"/>
    <w:p w14:paraId="2C263EC8" w14:textId="77777777" w:rsidR="000A5FF7" w:rsidRPr="00CD1B51" w:rsidRDefault="000A5FF7" w:rsidP="000A5FF7">
      <w:pPr>
        <w:rPr>
          <w:b/>
          <w:bCs/>
        </w:rPr>
      </w:pPr>
      <w:r w:rsidRPr="00CD1B51">
        <w:rPr>
          <w:b/>
          <w:bCs/>
        </w:rPr>
        <w:t xml:space="preserve">MODIFIED CLASS </w:t>
      </w:r>
    </w:p>
    <w:p w14:paraId="52435ABE" w14:textId="77777777" w:rsidR="000A5FF7" w:rsidRDefault="000A5FF7" w:rsidP="000A5FF7">
      <w:r w:rsidRPr="00375807">
        <w:t xml:space="preserve">The following will automatically put your vehicle in the </w:t>
      </w:r>
      <w:r>
        <w:t>M</w:t>
      </w:r>
      <w:r w:rsidRPr="00375807">
        <w:t>odified class</w:t>
      </w:r>
      <w:r>
        <w:t>:</w:t>
      </w:r>
      <w:r w:rsidRPr="00171B59">
        <w:t xml:space="preserve"> body work that involves redesign of the original body lines, including but not limited to nosing, chopping, channeling,</w:t>
      </w:r>
      <w:r>
        <w:t xml:space="preserve"> </w:t>
      </w:r>
      <w:r w:rsidRPr="00171B59">
        <w:t>sectioning, changing radius of wheel</w:t>
      </w:r>
      <w:r>
        <w:t xml:space="preserve"> wells</w:t>
      </w:r>
      <w:r w:rsidRPr="00171B59">
        <w:t xml:space="preserve">, molding, tunneling, </w:t>
      </w:r>
      <w:r>
        <w:t>etc</w:t>
      </w:r>
      <w:r w:rsidRPr="00171B59">
        <w:t>. Paint is of custom design such as painted graphics, shading, blending, candy, Pearl, neon, or murals.</w:t>
      </w:r>
      <w:r w:rsidRPr="00BB29ED">
        <w:t xml:space="preserve"> Engine relocation and</w:t>
      </w:r>
      <w:r>
        <w:t>/</w:t>
      </w:r>
      <w:r w:rsidRPr="00BB29ED">
        <w:t>or custom fabricated engine mounts and</w:t>
      </w:r>
      <w:r>
        <w:t>/</w:t>
      </w:r>
      <w:r w:rsidRPr="00BB29ED">
        <w:t xml:space="preserve">or a different Chevrolet engine than was available with any given entry </w:t>
      </w:r>
      <w:r>
        <w:t>(</w:t>
      </w:r>
      <w:r w:rsidRPr="00BB29ED">
        <w:t xml:space="preserve">for example </w:t>
      </w:r>
      <w:r>
        <w:t>-</w:t>
      </w:r>
      <w:r w:rsidRPr="00BB29ED">
        <w:t xml:space="preserve"> big block in </w:t>
      </w:r>
      <w:r>
        <w:t>‘</w:t>
      </w:r>
      <w:r w:rsidRPr="00BB29ED">
        <w:t>57 Chevy</w:t>
      </w:r>
      <w:r>
        <w:t>)</w:t>
      </w:r>
      <w:r w:rsidRPr="00BB29ED">
        <w:t xml:space="preserve"> and</w:t>
      </w:r>
      <w:r>
        <w:t>/</w:t>
      </w:r>
      <w:r w:rsidRPr="00BB29ED">
        <w:t xml:space="preserve">or </w:t>
      </w:r>
      <w:r w:rsidRPr="00BB29ED">
        <w:lastRenderedPageBreak/>
        <w:t>a smooth out engine block. Any after part, non-stock OEM, multi</w:t>
      </w:r>
      <w:r>
        <w:t xml:space="preserve">ple </w:t>
      </w:r>
      <w:r w:rsidRPr="00BB29ED">
        <w:t xml:space="preserve">car setups, tunnel </w:t>
      </w:r>
      <w:r>
        <w:t>r</w:t>
      </w:r>
      <w:r w:rsidRPr="00BB29ED">
        <w:t>ams, blowers, turbo</w:t>
      </w:r>
      <w:r>
        <w:t xml:space="preserve"> </w:t>
      </w:r>
      <w:r w:rsidRPr="00BB29ED">
        <w:t>chargers and</w:t>
      </w:r>
      <w:r>
        <w:t>/</w:t>
      </w:r>
      <w:r w:rsidRPr="00BB29ED">
        <w:t>or late model tuned port</w:t>
      </w:r>
      <w:r>
        <w:t>-</w:t>
      </w:r>
      <w:r w:rsidRPr="00BB29ED">
        <w:t>type fuel injection on any other era vehicle.</w:t>
      </w:r>
      <w:r w:rsidRPr="00BF44A5">
        <w:t xml:space="preserve"> Interiors that are part of a custom design that consist of changes to three or more of the following seats, door panels, dash modifications, flooring, headliner, truck, or truck bed area. See notes concerning dealer and factory sold conversions in </w:t>
      </w:r>
      <w:r>
        <w:t>S</w:t>
      </w:r>
      <w:r w:rsidRPr="00BF44A5">
        <w:t>tock class.</w:t>
      </w:r>
    </w:p>
    <w:p w14:paraId="130C3450" w14:textId="77777777" w:rsidR="000A5FF7" w:rsidRPr="004130F6" w:rsidRDefault="000A5FF7" w:rsidP="000A5FF7">
      <w:pPr>
        <w:rPr>
          <w:b/>
          <w:bCs/>
        </w:rPr>
      </w:pPr>
      <w:r w:rsidRPr="004130F6">
        <w:rPr>
          <w:b/>
          <w:bCs/>
        </w:rPr>
        <w:t xml:space="preserve">*Judging Staff have the authority to reclassify </w:t>
      </w:r>
      <w:r>
        <w:rPr>
          <w:b/>
          <w:bCs/>
        </w:rPr>
        <w:t>any</w:t>
      </w:r>
      <w:r w:rsidRPr="004130F6">
        <w:rPr>
          <w:b/>
          <w:bCs/>
        </w:rPr>
        <w:t xml:space="preserve"> vehicle</w:t>
      </w:r>
      <w:r>
        <w:rPr>
          <w:b/>
          <w:bCs/>
        </w:rPr>
        <w:t xml:space="preserve"> in competition.  </w:t>
      </w:r>
    </w:p>
    <w:p w14:paraId="369B3D12" w14:textId="77777777" w:rsidR="000A5FF7" w:rsidRDefault="000A5FF7">
      <w:pPr>
        <w:rPr>
          <w:b/>
          <w:bCs/>
        </w:rPr>
      </w:pPr>
    </w:p>
    <w:p w14:paraId="3C8F2642" w14:textId="77777777" w:rsidR="000A5FF7" w:rsidRDefault="000A5FF7">
      <w:pPr>
        <w:rPr>
          <w:b/>
          <w:bCs/>
        </w:rPr>
      </w:pPr>
    </w:p>
    <w:p w14:paraId="0D6793E9" w14:textId="7C82AF61" w:rsidR="000B3AB5" w:rsidRDefault="000B3AB5">
      <w:pPr>
        <w:rPr>
          <w:b/>
          <w:bCs/>
        </w:rPr>
      </w:pPr>
      <w:r w:rsidRPr="009B755C">
        <w:rPr>
          <w:b/>
          <w:bCs/>
        </w:rPr>
        <w:t>20</w:t>
      </w:r>
      <w:r w:rsidR="009B755C" w:rsidRPr="009B755C">
        <w:rPr>
          <w:b/>
          <w:bCs/>
        </w:rPr>
        <w:t>24</w:t>
      </w:r>
      <w:r w:rsidRPr="009B755C">
        <w:rPr>
          <w:b/>
          <w:bCs/>
        </w:rPr>
        <w:t xml:space="preserve"> Super Chevy Sh</w:t>
      </w:r>
      <w:r w:rsidR="009B755C" w:rsidRPr="009B755C">
        <w:rPr>
          <w:b/>
          <w:bCs/>
        </w:rPr>
        <w:t>owdown</w:t>
      </w:r>
      <w:r w:rsidRPr="009B755C">
        <w:rPr>
          <w:b/>
          <w:bCs/>
        </w:rPr>
        <w:t>- Car Show</w:t>
      </w:r>
      <w:r w:rsidR="009F0213">
        <w:rPr>
          <w:b/>
          <w:bCs/>
        </w:rPr>
        <w:t xml:space="preserve"> Awards List</w:t>
      </w:r>
    </w:p>
    <w:p w14:paraId="3758E8B1" w14:textId="36C76C98" w:rsidR="0099406E" w:rsidRPr="009B755C" w:rsidRDefault="0099406E">
      <w:pPr>
        <w:rPr>
          <w:b/>
          <w:bCs/>
        </w:rPr>
      </w:pPr>
      <w:r>
        <w:rPr>
          <w:b/>
          <w:bCs/>
        </w:rPr>
        <w:t>Classes are subject to expansion or consolidation based on entries registered.</w:t>
      </w:r>
    </w:p>
    <w:p w14:paraId="72043B7F" w14:textId="77777777" w:rsidR="009F0213" w:rsidRDefault="009F0213">
      <w:pPr>
        <w:rPr>
          <w:b/>
          <w:bCs/>
        </w:rPr>
      </w:pPr>
    </w:p>
    <w:p w14:paraId="331EB9D4" w14:textId="77E388CD" w:rsidR="009F0213" w:rsidRDefault="009F0213">
      <w:pPr>
        <w:rPr>
          <w:b/>
          <w:bCs/>
        </w:rPr>
      </w:pPr>
      <w:r>
        <w:rPr>
          <w:b/>
          <w:bCs/>
        </w:rPr>
        <w:t>Vehicle Categories</w:t>
      </w:r>
    </w:p>
    <w:p w14:paraId="20CB3FE9" w14:textId="599BA119" w:rsidR="0099406E" w:rsidRDefault="00BB1449">
      <w:pPr>
        <w:rPr>
          <w:b/>
          <w:bCs/>
        </w:rPr>
      </w:pPr>
      <w:r>
        <w:rPr>
          <w:b/>
          <w:bCs/>
        </w:rPr>
        <w:t>Outstanding</w:t>
      </w:r>
      <w:r w:rsidR="00A016F9">
        <w:rPr>
          <w:b/>
          <w:bCs/>
        </w:rPr>
        <w:t xml:space="preserve"> in Class and Runner up award</w:t>
      </w:r>
      <w:r w:rsidR="009F0213">
        <w:rPr>
          <w:b/>
          <w:bCs/>
        </w:rPr>
        <w:t>ed in each vehicle class category.</w:t>
      </w:r>
    </w:p>
    <w:p w14:paraId="1A45C8CD" w14:textId="77777777" w:rsidR="00111103" w:rsidRDefault="00111103">
      <w:pPr>
        <w:rPr>
          <w:b/>
          <w:bCs/>
        </w:rPr>
      </w:pPr>
    </w:p>
    <w:p w14:paraId="6CD5334C" w14:textId="0BA6D4FE" w:rsidR="00B33769" w:rsidRPr="00914CC7" w:rsidRDefault="00B33769">
      <w:pPr>
        <w:rPr>
          <w:b/>
          <w:bCs/>
        </w:rPr>
      </w:pPr>
      <w:r w:rsidRPr="00914CC7">
        <w:rPr>
          <w:b/>
          <w:bCs/>
        </w:rPr>
        <w:t>Big Car</w:t>
      </w:r>
    </w:p>
    <w:p w14:paraId="48D48902" w14:textId="4B15DC8F" w:rsidR="00B33769" w:rsidRDefault="00B33769">
      <w:r>
        <w:t>(</w:t>
      </w:r>
      <w:r w:rsidRPr="005B42A6">
        <w:rPr>
          <w:i/>
          <w:iCs/>
        </w:rPr>
        <w:t xml:space="preserve">includes Impala, </w:t>
      </w:r>
      <w:r w:rsidR="0074718B" w:rsidRPr="005B42A6">
        <w:rPr>
          <w:i/>
          <w:iCs/>
        </w:rPr>
        <w:t>Biscayne,</w:t>
      </w:r>
      <w:r w:rsidRPr="005B42A6">
        <w:rPr>
          <w:i/>
          <w:iCs/>
        </w:rPr>
        <w:t xml:space="preserve"> and Caprice</w:t>
      </w:r>
      <w:r>
        <w:t>)</w:t>
      </w:r>
    </w:p>
    <w:p w14:paraId="147D59FA" w14:textId="06D34062" w:rsidR="00B33769" w:rsidRDefault="00B33769">
      <w:r>
        <w:t>1949-1954</w:t>
      </w:r>
    </w:p>
    <w:p w14:paraId="1858F65A" w14:textId="14171E58" w:rsidR="00B33769" w:rsidRDefault="00B33769">
      <w:r>
        <w:t>1958-1989</w:t>
      </w:r>
    </w:p>
    <w:p w14:paraId="2927BBBD" w14:textId="6CC4D0D9" w:rsidR="00B33769" w:rsidRDefault="00B33769">
      <w:r>
        <w:t>1990 &amp; Newer</w:t>
      </w:r>
    </w:p>
    <w:p w14:paraId="497686A4" w14:textId="77777777" w:rsidR="001F41AE" w:rsidRDefault="001F41AE">
      <w:pPr>
        <w:rPr>
          <w:b/>
          <w:bCs/>
        </w:rPr>
      </w:pPr>
    </w:p>
    <w:p w14:paraId="219885E6" w14:textId="77777777" w:rsidR="00756C30" w:rsidRPr="001F41AE" w:rsidRDefault="00756C30" w:rsidP="00756C30">
      <w:r w:rsidRPr="00481865">
        <w:rPr>
          <w:b/>
          <w:bCs/>
        </w:rPr>
        <w:t xml:space="preserve">Camaro </w:t>
      </w:r>
    </w:p>
    <w:p w14:paraId="7355908F" w14:textId="77777777" w:rsidR="00756C30" w:rsidRDefault="00756C30" w:rsidP="00756C30">
      <w:r>
        <w:t>1967-1969</w:t>
      </w:r>
    </w:p>
    <w:p w14:paraId="3497AD25" w14:textId="77777777" w:rsidR="00756C30" w:rsidRDefault="00756C30" w:rsidP="00756C30">
      <w:r>
        <w:t>1970-1981</w:t>
      </w:r>
    </w:p>
    <w:p w14:paraId="39DA2D33" w14:textId="77777777" w:rsidR="00756C30" w:rsidRDefault="00756C30" w:rsidP="00756C30">
      <w:r>
        <w:t>1982-1992</w:t>
      </w:r>
    </w:p>
    <w:p w14:paraId="0204BF52" w14:textId="77777777" w:rsidR="00756C30" w:rsidRDefault="00756C30" w:rsidP="00756C30">
      <w:r>
        <w:t>1993-2002</w:t>
      </w:r>
    </w:p>
    <w:p w14:paraId="0B2C4C56" w14:textId="77777777" w:rsidR="00756C30" w:rsidRDefault="00756C30" w:rsidP="00756C30">
      <w:r>
        <w:t>2010 &amp; Newer</w:t>
      </w:r>
    </w:p>
    <w:p w14:paraId="45401488" w14:textId="77777777" w:rsidR="00756C30" w:rsidRDefault="00756C30">
      <w:pPr>
        <w:rPr>
          <w:b/>
          <w:bCs/>
        </w:rPr>
      </w:pPr>
    </w:p>
    <w:p w14:paraId="3C90B532" w14:textId="66B4E849" w:rsidR="00B33769" w:rsidRPr="00914CC7" w:rsidRDefault="00B33769">
      <w:pPr>
        <w:rPr>
          <w:b/>
          <w:bCs/>
        </w:rPr>
      </w:pPr>
      <w:r w:rsidRPr="00914CC7">
        <w:rPr>
          <w:b/>
          <w:bCs/>
        </w:rPr>
        <w:lastRenderedPageBreak/>
        <w:t>Chevelle</w:t>
      </w:r>
    </w:p>
    <w:p w14:paraId="350FC799" w14:textId="685AFA1C" w:rsidR="00CD23F4" w:rsidRDefault="00CD23F4">
      <w:r>
        <w:t>1964-1967</w:t>
      </w:r>
    </w:p>
    <w:p w14:paraId="1D0EB0D3" w14:textId="171570F5" w:rsidR="00CD23F4" w:rsidRDefault="00CD23F4">
      <w:r>
        <w:t>1968 &amp; Newer</w:t>
      </w:r>
    </w:p>
    <w:p w14:paraId="2FDABE4B" w14:textId="77777777" w:rsidR="001F41AE" w:rsidRDefault="001F41AE" w:rsidP="001F41AE">
      <w:pPr>
        <w:rPr>
          <w:b/>
          <w:bCs/>
        </w:rPr>
      </w:pPr>
    </w:p>
    <w:p w14:paraId="4664ED29" w14:textId="77777777" w:rsidR="00756C30" w:rsidRPr="00323C02" w:rsidRDefault="00756C30" w:rsidP="00756C30">
      <w:pPr>
        <w:rPr>
          <w:b/>
          <w:bCs/>
        </w:rPr>
      </w:pPr>
      <w:r w:rsidRPr="00323C02">
        <w:rPr>
          <w:b/>
          <w:bCs/>
        </w:rPr>
        <w:t>Chevrolet</w:t>
      </w:r>
    </w:p>
    <w:p w14:paraId="28EB2B24" w14:textId="77777777" w:rsidR="00756C30" w:rsidRDefault="00756C30" w:rsidP="00756C30">
      <w:r>
        <w:t>1955-1957</w:t>
      </w:r>
    </w:p>
    <w:p w14:paraId="3D35EE12" w14:textId="77777777" w:rsidR="00756C30" w:rsidRDefault="00756C30" w:rsidP="001F41AE">
      <w:pPr>
        <w:rPr>
          <w:b/>
          <w:bCs/>
        </w:rPr>
      </w:pPr>
    </w:p>
    <w:p w14:paraId="784BDBDF" w14:textId="00FE775D" w:rsidR="001F41AE" w:rsidRPr="00AD36ED" w:rsidRDefault="001F41AE" w:rsidP="001F41AE">
      <w:pPr>
        <w:rPr>
          <w:b/>
          <w:bCs/>
        </w:rPr>
      </w:pPr>
      <w:r w:rsidRPr="00AD36ED">
        <w:rPr>
          <w:b/>
          <w:bCs/>
        </w:rPr>
        <w:t>Conversion</w:t>
      </w:r>
    </w:p>
    <w:p w14:paraId="113F02FC" w14:textId="77777777" w:rsidR="001F41AE" w:rsidRDefault="001F41AE" w:rsidP="001F41AE">
      <w:r>
        <w:t>Pre-1948</w:t>
      </w:r>
    </w:p>
    <w:p w14:paraId="39623286" w14:textId="77777777" w:rsidR="001F41AE" w:rsidRDefault="001F41AE" w:rsidP="001F41AE">
      <w:r>
        <w:t>1949 &amp; Newer</w:t>
      </w:r>
    </w:p>
    <w:p w14:paraId="57319E54" w14:textId="7914D863" w:rsidR="001F41AE" w:rsidRPr="005B42A6" w:rsidRDefault="001F41AE" w:rsidP="001F41AE">
      <w:pPr>
        <w:rPr>
          <w:i/>
          <w:iCs/>
        </w:rPr>
      </w:pPr>
      <w:r w:rsidRPr="005B42A6">
        <w:rPr>
          <w:i/>
          <w:iCs/>
        </w:rPr>
        <w:t>Class includes all non-Chevrolet bodied vehicles with Chevrolet power and all Chevrolet bodied vehicles with non-Chevrolet power.</w:t>
      </w:r>
    </w:p>
    <w:p w14:paraId="313DD8E0" w14:textId="77777777" w:rsidR="00756C30" w:rsidRDefault="00756C30" w:rsidP="00756C30">
      <w:pPr>
        <w:rPr>
          <w:b/>
          <w:bCs/>
        </w:rPr>
      </w:pPr>
    </w:p>
    <w:p w14:paraId="14E08E4D" w14:textId="58FB06B9" w:rsidR="00756C30" w:rsidRPr="00481865" w:rsidRDefault="00756C30" w:rsidP="00756C30">
      <w:pPr>
        <w:rPr>
          <w:b/>
          <w:bCs/>
        </w:rPr>
      </w:pPr>
      <w:r w:rsidRPr="00481865">
        <w:rPr>
          <w:b/>
          <w:bCs/>
        </w:rPr>
        <w:t>Corvette</w:t>
      </w:r>
    </w:p>
    <w:p w14:paraId="05BFDEEB" w14:textId="77777777" w:rsidR="00756C30" w:rsidRDefault="00756C30" w:rsidP="00756C30">
      <w:r>
        <w:t>1953-1967</w:t>
      </w:r>
    </w:p>
    <w:p w14:paraId="2CD780AA" w14:textId="77777777" w:rsidR="00756C30" w:rsidRDefault="00756C30" w:rsidP="00756C30">
      <w:r>
        <w:t>1968-1982</w:t>
      </w:r>
    </w:p>
    <w:p w14:paraId="626FC270" w14:textId="77777777" w:rsidR="00756C30" w:rsidRDefault="00756C30" w:rsidP="00756C30">
      <w:r>
        <w:t>1984-1996</w:t>
      </w:r>
    </w:p>
    <w:p w14:paraId="748323DE" w14:textId="77777777" w:rsidR="00756C30" w:rsidRDefault="00756C30" w:rsidP="00756C30">
      <w:r>
        <w:t>1997-2004</w:t>
      </w:r>
    </w:p>
    <w:p w14:paraId="6603EC0A" w14:textId="77777777" w:rsidR="00756C30" w:rsidRPr="00756C30" w:rsidRDefault="00756C30" w:rsidP="00756C30">
      <w:r>
        <w:t>2005 &amp; Newer</w:t>
      </w:r>
    </w:p>
    <w:p w14:paraId="30CFB021" w14:textId="77777777" w:rsidR="00821808" w:rsidRDefault="00821808" w:rsidP="001F41AE">
      <w:pPr>
        <w:rPr>
          <w:b/>
          <w:bCs/>
        </w:rPr>
      </w:pPr>
    </w:p>
    <w:p w14:paraId="09610650" w14:textId="2FBE40FB" w:rsidR="001F41AE" w:rsidRPr="00481865" w:rsidRDefault="001F41AE" w:rsidP="001F41AE">
      <w:pPr>
        <w:rPr>
          <w:b/>
          <w:bCs/>
        </w:rPr>
      </w:pPr>
      <w:r w:rsidRPr="00481865">
        <w:rPr>
          <w:b/>
          <w:bCs/>
        </w:rPr>
        <w:t>Early Chevy</w:t>
      </w:r>
    </w:p>
    <w:p w14:paraId="6A3BE44E" w14:textId="77777777" w:rsidR="001F41AE" w:rsidRDefault="001F41AE" w:rsidP="001F41AE">
      <w:r>
        <w:t>Pre-1935</w:t>
      </w:r>
    </w:p>
    <w:p w14:paraId="16B27BD9" w14:textId="77777777" w:rsidR="001F41AE" w:rsidRDefault="001F41AE" w:rsidP="001F41AE">
      <w:r>
        <w:t>1936-1948</w:t>
      </w:r>
    </w:p>
    <w:p w14:paraId="37D196EA" w14:textId="77777777" w:rsidR="00756C30" w:rsidRPr="005B42A6" w:rsidRDefault="001F41AE">
      <w:pPr>
        <w:rPr>
          <w:i/>
          <w:iCs/>
        </w:rPr>
      </w:pPr>
      <w:r w:rsidRPr="005B42A6">
        <w:rPr>
          <w:i/>
          <w:iCs/>
        </w:rPr>
        <w:t>Chevrolet bodies and powered cars and trucks</w:t>
      </w:r>
    </w:p>
    <w:p w14:paraId="7F4EE1EF" w14:textId="77777777" w:rsidR="00756C30" w:rsidRDefault="00756C30">
      <w:pPr>
        <w:rPr>
          <w:b/>
          <w:bCs/>
        </w:rPr>
      </w:pPr>
    </w:p>
    <w:p w14:paraId="785E5284" w14:textId="77777777" w:rsidR="000A5FF7" w:rsidRDefault="000A5FF7">
      <w:pPr>
        <w:rPr>
          <w:b/>
          <w:bCs/>
        </w:rPr>
      </w:pPr>
    </w:p>
    <w:p w14:paraId="748DDF51" w14:textId="60FA2B5C" w:rsidR="00CD23F4" w:rsidRPr="00756C30" w:rsidRDefault="00CD23F4">
      <w:r w:rsidRPr="00AD36ED">
        <w:rPr>
          <w:b/>
          <w:bCs/>
        </w:rPr>
        <w:lastRenderedPageBreak/>
        <w:t>El Camino</w:t>
      </w:r>
    </w:p>
    <w:p w14:paraId="01613680" w14:textId="688C4137" w:rsidR="001F41AE" w:rsidRDefault="00CD23F4" w:rsidP="001F41AE">
      <w:r>
        <w:t>All El Caminos</w:t>
      </w:r>
    </w:p>
    <w:p w14:paraId="3760EB2C" w14:textId="77777777" w:rsidR="00756C30" w:rsidRPr="00756C30" w:rsidRDefault="00756C30" w:rsidP="001F41AE"/>
    <w:p w14:paraId="25FDA300" w14:textId="6597889F" w:rsidR="001F41AE" w:rsidRPr="00547CA6" w:rsidRDefault="001F41AE" w:rsidP="001F41AE">
      <w:pPr>
        <w:rPr>
          <w:b/>
          <w:bCs/>
        </w:rPr>
      </w:pPr>
      <w:r w:rsidRPr="00547CA6">
        <w:rPr>
          <w:b/>
          <w:bCs/>
        </w:rPr>
        <w:t>Low Rider</w:t>
      </w:r>
    </w:p>
    <w:p w14:paraId="53CCEB25" w14:textId="48A8037B" w:rsidR="001F41AE" w:rsidRPr="00E154A4" w:rsidRDefault="001F41AE" w:rsidP="001F41AE">
      <w:pPr>
        <w:rPr>
          <w:i/>
          <w:iCs/>
        </w:rPr>
      </w:pPr>
      <w:r w:rsidRPr="00E154A4">
        <w:rPr>
          <w:i/>
          <w:iCs/>
        </w:rPr>
        <w:t>All low rider vehicles- Awarded in Big Car class.</w:t>
      </w:r>
    </w:p>
    <w:p w14:paraId="52A6CACA" w14:textId="77777777" w:rsidR="001F41AE" w:rsidRDefault="001F41AE" w:rsidP="001F41AE">
      <w:pPr>
        <w:rPr>
          <w:b/>
          <w:bCs/>
        </w:rPr>
      </w:pPr>
    </w:p>
    <w:p w14:paraId="36FA5F48" w14:textId="09746DD9" w:rsidR="001F41AE" w:rsidRPr="00323C02" w:rsidRDefault="001F41AE" w:rsidP="001F41AE">
      <w:pPr>
        <w:rPr>
          <w:b/>
          <w:bCs/>
        </w:rPr>
      </w:pPr>
      <w:r w:rsidRPr="00323C02">
        <w:rPr>
          <w:b/>
          <w:bCs/>
        </w:rPr>
        <w:t>Monte Carlo</w:t>
      </w:r>
    </w:p>
    <w:p w14:paraId="2D3CDBC1" w14:textId="7D87E84C" w:rsidR="0099406E" w:rsidRPr="001F41AE" w:rsidRDefault="001F41AE">
      <w:r>
        <w:t>All Monte Carlos</w:t>
      </w:r>
    </w:p>
    <w:p w14:paraId="5CA6D1D1" w14:textId="77777777" w:rsidR="009658CB" w:rsidRDefault="009658CB"/>
    <w:p w14:paraId="625720E9" w14:textId="40A05DF9" w:rsidR="009658CB" w:rsidRPr="00323C02" w:rsidRDefault="009658CB">
      <w:pPr>
        <w:rPr>
          <w:b/>
          <w:bCs/>
        </w:rPr>
      </w:pPr>
      <w:r w:rsidRPr="00323C02">
        <w:rPr>
          <w:b/>
          <w:bCs/>
        </w:rPr>
        <w:t>Nostalgia Rod</w:t>
      </w:r>
    </w:p>
    <w:p w14:paraId="70E0C1A7" w14:textId="7AC5129B" w:rsidR="009658CB" w:rsidRPr="00386F2B" w:rsidRDefault="009658CB">
      <w:pPr>
        <w:rPr>
          <w:i/>
          <w:iCs/>
        </w:rPr>
      </w:pPr>
      <w:r w:rsidRPr="00386F2B">
        <w:rPr>
          <w:i/>
          <w:iCs/>
        </w:rPr>
        <w:t>All unfi</w:t>
      </w:r>
      <w:r w:rsidR="00323C02" w:rsidRPr="00386F2B">
        <w:rPr>
          <w:i/>
          <w:iCs/>
        </w:rPr>
        <w:t xml:space="preserve">nished appearing vehicles – Awarded in Conversion or Early Chevrolet </w:t>
      </w:r>
      <w:r w:rsidR="0074718B" w:rsidRPr="00386F2B">
        <w:rPr>
          <w:i/>
          <w:iCs/>
        </w:rPr>
        <w:t>classes.</w:t>
      </w:r>
    </w:p>
    <w:p w14:paraId="2012769A" w14:textId="77777777" w:rsidR="001F41AE" w:rsidRDefault="001F41AE" w:rsidP="001F41AE">
      <w:pPr>
        <w:rPr>
          <w:b/>
          <w:bCs/>
        </w:rPr>
      </w:pPr>
    </w:p>
    <w:p w14:paraId="3FFCD0F0" w14:textId="63BE8C1F" w:rsidR="001F41AE" w:rsidRPr="00323C02" w:rsidRDefault="001F41AE" w:rsidP="001F41AE">
      <w:pPr>
        <w:rPr>
          <w:b/>
          <w:bCs/>
        </w:rPr>
      </w:pPr>
      <w:r w:rsidRPr="00323C02">
        <w:rPr>
          <w:b/>
          <w:bCs/>
        </w:rPr>
        <w:t>Nova</w:t>
      </w:r>
    </w:p>
    <w:p w14:paraId="60E863A6" w14:textId="77777777" w:rsidR="001F41AE" w:rsidRDefault="001F41AE" w:rsidP="001F41AE">
      <w:r>
        <w:t>1962-1967</w:t>
      </w:r>
    </w:p>
    <w:p w14:paraId="4E43B6B0" w14:textId="77777777" w:rsidR="001F41AE" w:rsidRDefault="001F41AE" w:rsidP="001F41AE">
      <w:r>
        <w:t>1968 &amp; Newer</w:t>
      </w:r>
    </w:p>
    <w:p w14:paraId="5CB9DF7E" w14:textId="77777777" w:rsidR="00547CA6" w:rsidRDefault="00547CA6"/>
    <w:p w14:paraId="75B2C617" w14:textId="77777777" w:rsidR="001F41AE" w:rsidRPr="00481865" w:rsidRDefault="001F41AE" w:rsidP="001F41AE">
      <w:pPr>
        <w:rPr>
          <w:b/>
          <w:bCs/>
        </w:rPr>
      </w:pPr>
      <w:r w:rsidRPr="00481865">
        <w:rPr>
          <w:b/>
          <w:bCs/>
        </w:rPr>
        <w:t>Open</w:t>
      </w:r>
    </w:p>
    <w:p w14:paraId="6666680C" w14:textId="77777777" w:rsidR="001F41AE" w:rsidRPr="00386F2B" w:rsidRDefault="001F41AE" w:rsidP="001F41AE">
      <w:pPr>
        <w:rPr>
          <w:i/>
          <w:iCs/>
        </w:rPr>
      </w:pPr>
      <w:r w:rsidRPr="00386F2B">
        <w:rPr>
          <w:i/>
          <w:iCs/>
        </w:rPr>
        <w:t>All Chevrolets and GM products not included in a specific category- Through Current Model Year</w:t>
      </w:r>
    </w:p>
    <w:p w14:paraId="5A5A50AE" w14:textId="77777777" w:rsidR="00CC5986" w:rsidRDefault="00CC5986" w:rsidP="001F41AE"/>
    <w:p w14:paraId="124DE2BC" w14:textId="04437913" w:rsidR="00CC5986" w:rsidRPr="00A134A7" w:rsidRDefault="00CC5986" w:rsidP="00CC5986">
      <w:pPr>
        <w:rPr>
          <w:b/>
          <w:bCs/>
        </w:rPr>
      </w:pPr>
      <w:r w:rsidRPr="00A134A7">
        <w:rPr>
          <w:b/>
          <w:bCs/>
        </w:rPr>
        <w:t>Pick Up Truck</w:t>
      </w:r>
      <w:r w:rsidR="000A4C49">
        <w:rPr>
          <w:b/>
          <w:bCs/>
        </w:rPr>
        <w:t xml:space="preserve"> / SUV</w:t>
      </w:r>
    </w:p>
    <w:p w14:paraId="5100101A" w14:textId="77777777" w:rsidR="00CC5986" w:rsidRDefault="00CC5986" w:rsidP="00CC5986">
      <w:r>
        <w:t>1949-1972 2WD</w:t>
      </w:r>
    </w:p>
    <w:p w14:paraId="0A768C11" w14:textId="77777777" w:rsidR="00CC5986" w:rsidRDefault="00CC5986" w:rsidP="00CC5986">
      <w:r>
        <w:t>1973-1987 2WD</w:t>
      </w:r>
    </w:p>
    <w:p w14:paraId="00E81AC2" w14:textId="77777777" w:rsidR="00CC5986" w:rsidRDefault="00CC5986" w:rsidP="00CC5986">
      <w:r>
        <w:t>1988 &amp; Newer 2WD</w:t>
      </w:r>
    </w:p>
    <w:p w14:paraId="635728E4" w14:textId="77777777" w:rsidR="00CC5986" w:rsidRDefault="00CC5986" w:rsidP="00CC5986">
      <w:r>
        <w:t>Mini 2WD &amp; 4WD</w:t>
      </w:r>
    </w:p>
    <w:p w14:paraId="21C8974F" w14:textId="77777777" w:rsidR="00CC5986" w:rsidRDefault="00CC5986" w:rsidP="00CC5986">
      <w:r>
        <w:t>4x4 Full Size</w:t>
      </w:r>
    </w:p>
    <w:p w14:paraId="276186E5" w14:textId="77777777" w:rsidR="00CC5986" w:rsidRDefault="00CC5986" w:rsidP="00CC5986">
      <w:r>
        <w:lastRenderedPageBreak/>
        <w:t>SUV 2WD &amp; 4WD, Full Size &amp; Mini</w:t>
      </w:r>
    </w:p>
    <w:p w14:paraId="2CF1401A" w14:textId="77777777" w:rsidR="00547CA6" w:rsidRDefault="00547CA6"/>
    <w:p w14:paraId="536665FE" w14:textId="77777777" w:rsidR="00CC5986" w:rsidRPr="00706393" w:rsidRDefault="00CC5986" w:rsidP="00CC5986">
      <w:pPr>
        <w:rPr>
          <w:b/>
          <w:bCs/>
        </w:rPr>
      </w:pPr>
      <w:r w:rsidRPr="00706393">
        <w:rPr>
          <w:b/>
          <w:bCs/>
        </w:rPr>
        <w:t>Pro Engineered</w:t>
      </w:r>
    </w:p>
    <w:p w14:paraId="098452A7" w14:textId="154E2133" w:rsidR="00F609C5" w:rsidRDefault="00CC5986">
      <w:pPr>
        <w:rPr>
          <w:i/>
          <w:iCs/>
        </w:rPr>
      </w:pPr>
      <w:r w:rsidRPr="00386F2B">
        <w:rPr>
          <w:i/>
          <w:iCs/>
        </w:rPr>
        <w:t>All Chevrolet vehicles, which have a complete tube chassis, from radiator to rear bumper (round or square).  Must have a physically narrowed rear end and wheel tubs.  All tube chassis drag cars and off road will compete in this class.</w:t>
      </w:r>
    </w:p>
    <w:p w14:paraId="0043E15F" w14:textId="77777777" w:rsidR="000A5FF7" w:rsidRPr="000A5FF7" w:rsidRDefault="000A5FF7">
      <w:pPr>
        <w:rPr>
          <w:i/>
          <w:iCs/>
        </w:rPr>
      </w:pPr>
    </w:p>
    <w:p w14:paraId="0D727BE6" w14:textId="317FA908" w:rsidR="00547CA6" w:rsidRPr="00547CA6" w:rsidRDefault="00547CA6">
      <w:pPr>
        <w:rPr>
          <w:b/>
          <w:bCs/>
        </w:rPr>
      </w:pPr>
      <w:r w:rsidRPr="00547CA6">
        <w:rPr>
          <w:b/>
          <w:bCs/>
        </w:rPr>
        <w:t>Pro Street</w:t>
      </w:r>
    </w:p>
    <w:p w14:paraId="664B947C" w14:textId="77777777" w:rsidR="00111103" w:rsidRPr="00386F2B" w:rsidRDefault="00547CA6">
      <w:pPr>
        <w:rPr>
          <w:i/>
          <w:iCs/>
        </w:rPr>
      </w:pPr>
      <w:r w:rsidRPr="00386F2B">
        <w:rPr>
          <w:i/>
          <w:iCs/>
        </w:rPr>
        <w:t xml:space="preserve">All Chevrolet vehicles with 75% of an original frame or altered original frame (including rear end narrowed), </w:t>
      </w:r>
      <w:r w:rsidR="0074718B" w:rsidRPr="00386F2B">
        <w:rPr>
          <w:i/>
          <w:iCs/>
        </w:rPr>
        <w:t>have</w:t>
      </w:r>
      <w:r w:rsidRPr="00386F2B">
        <w:rPr>
          <w:i/>
          <w:iCs/>
        </w:rPr>
        <w:t xml:space="preserve"> a physically narrowed rear end wheel </w:t>
      </w:r>
      <w:proofErr w:type="gramStart"/>
      <w:r w:rsidRPr="00386F2B">
        <w:rPr>
          <w:i/>
          <w:iCs/>
        </w:rPr>
        <w:t>tubs</w:t>
      </w:r>
      <w:proofErr w:type="gramEnd"/>
      <w:r w:rsidRPr="00386F2B">
        <w:rPr>
          <w:i/>
          <w:iCs/>
        </w:rPr>
        <w:t xml:space="preserve"> or </w:t>
      </w:r>
      <w:r w:rsidR="0074718B" w:rsidRPr="00386F2B">
        <w:rPr>
          <w:i/>
          <w:iCs/>
        </w:rPr>
        <w:t>factory.</w:t>
      </w:r>
    </w:p>
    <w:p w14:paraId="6B273636" w14:textId="77777777" w:rsidR="00F609C5" w:rsidRDefault="00F609C5">
      <w:pPr>
        <w:rPr>
          <w:b/>
          <w:bCs/>
        </w:rPr>
      </w:pPr>
    </w:p>
    <w:p w14:paraId="05CCB730" w14:textId="346393BB" w:rsidR="007F7994" w:rsidRPr="00111103" w:rsidRDefault="009379E2">
      <w:r>
        <w:rPr>
          <w:b/>
          <w:bCs/>
        </w:rPr>
        <w:t>Dan “Swish” Swish</w:t>
      </w:r>
      <w:r w:rsidR="006F51C1">
        <w:rPr>
          <w:b/>
          <w:bCs/>
        </w:rPr>
        <w:t>er</w:t>
      </w:r>
      <w:r>
        <w:rPr>
          <w:b/>
          <w:bCs/>
        </w:rPr>
        <w:t xml:space="preserve"> </w:t>
      </w:r>
      <w:r w:rsidR="007F7994" w:rsidRPr="009F73F1">
        <w:rPr>
          <w:b/>
          <w:bCs/>
        </w:rPr>
        <w:t>Gold Class</w:t>
      </w:r>
    </w:p>
    <w:p w14:paraId="6E20DFAB" w14:textId="5B4130C2" w:rsidR="00AF3BBB" w:rsidRPr="00386F2B" w:rsidRDefault="007F7994">
      <w:pPr>
        <w:rPr>
          <w:i/>
          <w:iCs/>
        </w:rPr>
      </w:pPr>
      <w:r w:rsidRPr="00386F2B">
        <w:rPr>
          <w:i/>
          <w:iCs/>
        </w:rPr>
        <w:t>All extensively done Show Vehicles.  Undercarriage will be examined to determine eligibil</w:t>
      </w:r>
      <w:r w:rsidR="00374651" w:rsidRPr="00386F2B">
        <w:rPr>
          <w:i/>
          <w:iCs/>
        </w:rPr>
        <w:t xml:space="preserve">ity, and a final decision will be rendered </w:t>
      </w:r>
      <w:r w:rsidR="00A90B53" w:rsidRPr="00386F2B">
        <w:rPr>
          <w:i/>
          <w:iCs/>
        </w:rPr>
        <w:t>by consensus of the Car Show Officials.  The Superviso</w:t>
      </w:r>
      <w:r w:rsidR="00707B36" w:rsidRPr="00386F2B">
        <w:rPr>
          <w:i/>
          <w:iCs/>
        </w:rPr>
        <w:t>r</w:t>
      </w:r>
      <w:r w:rsidR="00A90B53" w:rsidRPr="00386F2B">
        <w:rPr>
          <w:i/>
          <w:iCs/>
        </w:rPr>
        <w:t xml:space="preserve"> decision is </w:t>
      </w:r>
      <w:r w:rsidR="007E7F63" w:rsidRPr="00386F2B">
        <w:rPr>
          <w:i/>
          <w:iCs/>
        </w:rPr>
        <w:t>final,</w:t>
      </w:r>
      <w:r w:rsidR="00707B36" w:rsidRPr="00386F2B">
        <w:rPr>
          <w:i/>
          <w:iCs/>
        </w:rPr>
        <w:t xml:space="preserve"> and the entry would compete</w:t>
      </w:r>
      <w:r w:rsidR="00704535" w:rsidRPr="00386F2B">
        <w:rPr>
          <w:i/>
          <w:iCs/>
        </w:rPr>
        <w:t xml:space="preserve"> in the Gold Class.  The registration procedure remains the same for all vehicles.  All entries will register for their normally assigned class and the Judging Supervisor will make the registration change and provide the owner with a new classification card.  Gold Class entrants will be reassigned a parking area </w:t>
      </w:r>
      <w:r w:rsidR="006F3B5C" w:rsidRPr="00386F2B">
        <w:rPr>
          <w:i/>
          <w:iCs/>
        </w:rPr>
        <w:t>and will be grouped together</w:t>
      </w:r>
      <w:r w:rsidR="005720D1" w:rsidRPr="00386F2B">
        <w:rPr>
          <w:i/>
          <w:iCs/>
        </w:rPr>
        <w:t>.  Winners will be awarded in separate categories as appropriate, as well as appro</w:t>
      </w:r>
      <w:r w:rsidR="000F337A" w:rsidRPr="00386F2B">
        <w:rPr>
          <w:i/>
          <w:iCs/>
        </w:rPr>
        <w:t xml:space="preserve">priate “Best” awards. </w:t>
      </w:r>
    </w:p>
    <w:p w14:paraId="66211DBD" w14:textId="77777777" w:rsidR="009379E2" w:rsidRDefault="009379E2" w:rsidP="009379E2">
      <w:pPr>
        <w:rPr>
          <w:b/>
          <w:bCs/>
        </w:rPr>
      </w:pPr>
    </w:p>
    <w:p w14:paraId="122C6B9B" w14:textId="3F060CAD" w:rsidR="009379E2" w:rsidRPr="009379E2" w:rsidRDefault="009379E2" w:rsidP="009379E2">
      <w:pPr>
        <w:rPr>
          <w:b/>
          <w:bCs/>
        </w:rPr>
      </w:pPr>
      <w:r w:rsidRPr="009379E2">
        <w:rPr>
          <w:b/>
          <w:bCs/>
        </w:rPr>
        <w:t>Specialty Awards</w:t>
      </w:r>
    </w:p>
    <w:p w14:paraId="4D28CA16" w14:textId="671079D9" w:rsidR="009379E2" w:rsidRDefault="009379E2" w:rsidP="009379E2">
      <w:r>
        <w:t xml:space="preserve">John Machaqueiro Top </w:t>
      </w:r>
      <w:r w:rsidR="00747542">
        <w:t>Editor’s</w:t>
      </w:r>
      <w:r>
        <w:t xml:space="preserve"> Choice Award</w:t>
      </w:r>
      <w:r w:rsidR="00DB31FE">
        <w:t>s</w:t>
      </w:r>
      <w:r>
        <w:t xml:space="preserve"> </w:t>
      </w:r>
      <w:r w:rsidR="00747542">
        <w:t xml:space="preserve">– 3 </w:t>
      </w:r>
      <w:r w:rsidR="00111103">
        <w:t>vehicles awarded.</w:t>
      </w:r>
      <w:r w:rsidR="00747542">
        <w:t xml:space="preserve"> </w:t>
      </w:r>
    </w:p>
    <w:p w14:paraId="30DD9159" w14:textId="20189C92" w:rsidR="009379E2" w:rsidRPr="009379E2" w:rsidRDefault="009379E2" w:rsidP="009379E2">
      <w:pPr>
        <w:rPr>
          <w:i/>
          <w:iCs/>
        </w:rPr>
      </w:pPr>
      <w:r w:rsidRPr="009379E2">
        <w:rPr>
          <w:i/>
          <w:iCs/>
        </w:rPr>
        <w:t xml:space="preserve">John will be in attendance all </w:t>
      </w:r>
      <w:r w:rsidR="00530A81">
        <w:rPr>
          <w:i/>
          <w:iCs/>
        </w:rPr>
        <w:t>day Saturday</w:t>
      </w:r>
      <w:r w:rsidRPr="009379E2">
        <w:rPr>
          <w:i/>
          <w:iCs/>
        </w:rPr>
        <w:t xml:space="preserve"> looking for several feature vehicles for the print journal</w:t>
      </w:r>
      <w:r w:rsidR="00DB31FE">
        <w:rPr>
          <w:i/>
          <w:iCs/>
        </w:rPr>
        <w:t>s</w:t>
      </w:r>
      <w:r w:rsidRPr="009379E2">
        <w:rPr>
          <w:i/>
          <w:iCs/>
        </w:rPr>
        <w:t xml:space="preserve"> he contributes to.</w:t>
      </w:r>
    </w:p>
    <w:p w14:paraId="3F1DD7A0" w14:textId="2ED91558" w:rsidR="009379E2" w:rsidRDefault="009379E2" w:rsidP="009379E2">
      <w:r>
        <w:t xml:space="preserve">Club Participation (Minimum </w:t>
      </w:r>
      <w:r w:rsidR="00016A31">
        <w:t>10</w:t>
      </w:r>
      <w:r>
        <w:t xml:space="preserve"> cars registered together as a club)</w:t>
      </w:r>
      <w:r w:rsidR="00111103">
        <w:t xml:space="preserve"> – 3 clubs awarded.</w:t>
      </w:r>
    </w:p>
    <w:p w14:paraId="4E28DD5E" w14:textId="77777777" w:rsidR="00AF3BBB" w:rsidRDefault="00AF3BBB"/>
    <w:p w14:paraId="1C48234C" w14:textId="36C98851" w:rsidR="00B1382D" w:rsidRDefault="00BB1449">
      <w:pPr>
        <w:rPr>
          <w:b/>
          <w:bCs/>
        </w:rPr>
      </w:pPr>
      <w:r>
        <w:rPr>
          <w:b/>
          <w:bCs/>
        </w:rPr>
        <w:t>Best</w:t>
      </w:r>
      <w:r w:rsidR="00B13724" w:rsidRPr="009379E2">
        <w:rPr>
          <w:b/>
          <w:bCs/>
        </w:rPr>
        <w:t xml:space="preserve"> Class Awards</w:t>
      </w:r>
      <w:r w:rsidR="00111103">
        <w:rPr>
          <w:b/>
          <w:bCs/>
        </w:rPr>
        <w:t xml:space="preserve"> </w:t>
      </w:r>
    </w:p>
    <w:p w14:paraId="0C3FA15D" w14:textId="62E2E9B3" w:rsidR="00111103" w:rsidRPr="00111103" w:rsidRDefault="00111103">
      <w:pPr>
        <w:rPr>
          <w:b/>
          <w:bCs/>
        </w:rPr>
      </w:pPr>
      <w:r w:rsidRPr="00111103">
        <w:rPr>
          <w:b/>
          <w:bCs/>
        </w:rPr>
        <w:t>1 Vehicle Awarded Per Class</w:t>
      </w:r>
    </w:p>
    <w:p w14:paraId="3CDC84CC" w14:textId="34F74EDD" w:rsidR="00535859" w:rsidRDefault="00535859">
      <w:r>
        <w:lastRenderedPageBreak/>
        <w:t>Best Big Car</w:t>
      </w:r>
    </w:p>
    <w:p w14:paraId="2B28D55C" w14:textId="40067309" w:rsidR="00535859" w:rsidRDefault="00535859">
      <w:r>
        <w:t>Best Camaro</w:t>
      </w:r>
    </w:p>
    <w:p w14:paraId="5FF0D3C6" w14:textId="29B99A65" w:rsidR="00535859" w:rsidRDefault="00535859">
      <w:r>
        <w:t>Best Chevelle</w:t>
      </w:r>
    </w:p>
    <w:p w14:paraId="7E7B995C" w14:textId="0ECE6BCE" w:rsidR="00756C30" w:rsidRDefault="00756C30">
      <w:r>
        <w:t>Best Chevrolet 55-56-57</w:t>
      </w:r>
    </w:p>
    <w:p w14:paraId="34C230CC" w14:textId="4A2BBE5D" w:rsidR="00756C30" w:rsidRDefault="00756C30">
      <w:r>
        <w:t>Best Conversion</w:t>
      </w:r>
    </w:p>
    <w:p w14:paraId="4870A7FD" w14:textId="78C6D754" w:rsidR="00535859" w:rsidRDefault="00535859">
      <w:r>
        <w:t>Best Corvette</w:t>
      </w:r>
    </w:p>
    <w:p w14:paraId="1DB1E3B3" w14:textId="24B9EC31" w:rsidR="00111103" w:rsidRDefault="00111103" w:rsidP="00111103">
      <w:r>
        <w:t>Best Early Chevrolet</w:t>
      </w:r>
    </w:p>
    <w:p w14:paraId="1F153BB8" w14:textId="66992F21" w:rsidR="00111103" w:rsidRDefault="00111103" w:rsidP="00111103">
      <w:r>
        <w:t>Best El Camino</w:t>
      </w:r>
    </w:p>
    <w:p w14:paraId="7CA67FD4" w14:textId="38D1FEE2" w:rsidR="00111103" w:rsidRDefault="00111103" w:rsidP="00111103">
      <w:r>
        <w:t xml:space="preserve">Best </w:t>
      </w:r>
      <w:r w:rsidR="00756C30">
        <w:t>Lowrider</w:t>
      </w:r>
    </w:p>
    <w:p w14:paraId="2BEDE6F6" w14:textId="5B2A1E65" w:rsidR="00111103" w:rsidRDefault="00BB1449" w:rsidP="00111103">
      <w:r>
        <w:t xml:space="preserve">Best </w:t>
      </w:r>
      <w:r w:rsidR="00111103">
        <w:t xml:space="preserve">Monte Carlo </w:t>
      </w:r>
    </w:p>
    <w:p w14:paraId="5367D401" w14:textId="77777777" w:rsidR="00111103" w:rsidRDefault="00111103" w:rsidP="00111103">
      <w:r>
        <w:t>Best Nova</w:t>
      </w:r>
    </w:p>
    <w:p w14:paraId="44FB3472" w14:textId="54C00AEC" w:rsidR="000A4C49" w:rsidRDefault="000A4C49" w:rsidP="00111103">
      <w:r>
        <w:t>Best Nostalgia Rod</w:t>
      </w:r>
    </w:p>
    <w:p w14:paraId="696BB1CB" w14:textId="77777777" w:rsidR="00F609C5" w:rsidRDefault="00F609C5" w:rsidP="00F609C5">
      <w:r>
        <w:t xml:space="preserve">Best Open </w:t>
      </w:r>
    </w:p>
    <w:p w14:paraId="4B8C88DF" w14:textId="20BA80BF" w:rsidR="00F609C5" w:rsidRDefault="000A4C49" w:rsidP="00111103">
      <w:r>
        <w:t>Best Pick Up Truck/ SUV</w:t>
      </w:r>
    </w:p>
    <w:p w14:paraId="12668122" w14:textId="405EC27A" w:rsidR="00111103" w:rsidRDefault="00111103">
      <w:r>
        <w:t>Best Pro Engineered</w:t>
      </w:r>
    </w:p>
    <w:p w14:paraId="554823B6" w14:textId="3AC42905" w:rsidR="00535859" w:rsidRDefault="00535859">
      <w:r>
        <w:t>Best Pro Street</w:t>
      </w:r>
    </w:p>
    <w:p w14:paraId="3A39A9F7" w14:textId="77777777" w:rsidR="000D2D10" w:rsidRDefault="000D2D10" w:rsidP="000D2D10">
      <w:pPr>
        <w:rPr>
          <w:b/>
          <w:bCs/>
        </w:rPr>
      </w:pPr>
    </w:p>
    <w:p w14:paraId="4FF5D936" w14:textId="7F8CE5F9" w:rsidR="000D2D10" w:rsidRPr="00D3332A" w:rsidRDefault="0090353B" w:rsidP="000D2D10">
      <w:pPr>
        <w:rPr>
          <w:b/>
          <w:bCs/>
        </w:rPr>
      </w:pPr>
      <w:r w:rsidRPr="009B755C">
        <w:rPr>
          <w:b/>
          <w:bCs/>
        </w:rPr>
        <w:t>2024 Super Chevy Showdown</w:t>
      </w:r>
      <w:r w:rsidRPr="00D3332A">
        <w:rPr>
          <w:b/>
          <w:bCs/>
        </w:rPr>
        <w:t xml:space="preserve"> </w:t>
      </w:r>
      <w:r w:rsidR="000D2D10" w:rsidRPr="00D3332A">
        <w:rPr>
          <w:b/>
          <w:bCs/>
        </w:rPr>
        <w:t>Top Award</w:t>
      </w:r>
    </w:p>
    <w:p w14:paraId="59923693" w14:textId="75E825A6" w:rsidR="002130B4" w:rsidRDefault="002130B4" w:rsidP="000D2D10">
      <w:r>
        <w:t>Promotors Award of Excellence</w:t>
      </w:r>
    </w:p>
    <w:p w14:paraId="259AB9CC" w14:textId="391E46E3" w:rsidR="000D2D10" w:rsidRDefault="000D2D10" w:rsidP="000D2D10">
      <w:r>
        <w:t xml:space="preserve">Best of Show </w:t>
      </w:r>
    </w:p>
    <w:p w14:paraId="27E59ED5" w14:textId="77777777" w:rsidR="0071094E" w:rsidRDefault="0071094E"/>
    <w:p w14:paraId="47A952D9" w14:textId="7B0C35FB" w:rsidR="009B3478" w:rsidRPr="000D2D10" w:rsidRDefault="0090353B">
      <w:pPr>
        <w:rPr>
          <w:b/>
          <w:bCs/>
        </w:rPr>
      </w:pPr>
      <w:r w:rsidRPr="009B755C">
        <w:rPr>
          <w:b/>
          <w:bCs/>
        </w:rPr>
        <w:t>2024 Super Chevy Showdown</w:t>
      </w:r>
      <w:r w:rsidRPr="000D2D10">
        <w:rPr>
          <w:b/>
          <w:bCs/>
        </w:rPr>
        <w:t xml:space="preserve"> </w:t>
      </w:r>
      <w:r w:rsidR="009B3478" w:rsidRPr="000D2D10">
        <w:rPr>
          <w:b/>
          <w:bCs/>
        </w:rPr>
        <w:t>Gold</w:t>
      </w:r>
      <w:r w:rsidR="000D2D10">
        <w:rPr>
          <w:b/>
          <w:bCs/>
        </w:rPr>
        <w:t xml:space="preserve"> </w:t>
      </w:r>
      <w:r w:rsidR="009B3478" w:rsidRPr="000D2D10">
        <w:rPr>
          <w:b/>
          <w:bCs/>
        </w:rPr>
        <w:t xml:space="preserve">Class Awards </w:t>
      </w:r>
    </w:p>
    <w:p w14:paraId="0ED44421" w14:textId="00498595" w:rsidR="009B3478" w:rsidRDefault="00804D3A">
      <w:r>
        <w:t xml:space="preserve">All Entries </w:t>
      </w:r>
      <w:r w:rsidR="000D2D10">
        <w:t>Will receive a Gold Cup</w:t>
      </w:r>
    </w:p>
    <w:p w14:paraId="035BFC1D" w14:textId="2AEDA8DA" w:rsidR="007B3F9E" w:rsidRDefault="007B3F9E">
      <w:r>
        <w:t xml:space="preserve">Best </w:t>
      </w:r>
      <w:r w:rsidR="0090353B">
        <w:t>Detailed</w:t>
      </w:r>
    </w:p>
    <w:p w14:paraId="18D5D489" w14:textId="475F43D6" w:rsidR="007B3F9E" w:rsidRDefault="007B3F9E">
      <w:r>
        <w:t>Best Engine</w:t>
      </w:r>
    </w:p>
    <w:p w14:paraId="30EA20E7" w14:textId="03131B5B" w:rsidR="007B3F9E" w:rsidRDefault="007B3F9E">
      <w:r>
        <w:t>Be</w:t>
      </w:r>
      <w:r w:rsidR="00774AD1">
        <w:t>s</w:t>
      </w:r>
      <w:r>
        <w:t>t Paint</w:t>
      </w:r>
    </w:p>
    <w:p w14:paraId="50F1D1F2" w14:textId="0F0D308D" w:rsidR="000D2D10" w:rsidRDefault="007B3F9E" w:rsidP="000D2D10">
      <w:r>
        <w:lastRenderedPageBreak/>
        <w:t xml:space="preserve">Best of Gold Class </w:t>
      </w:r>
      <w:r w:rsidR="000D2D10" w:rsidRPr="006F51C1">
        <w:t>Dan “Swish” Swisher</w:t>
      </w:r>
      <w:r w:rsidR="000D2D10">
        <w:rPr>
          <w:b/>
          <w:bCs/>
        </w:rPr>
        <w:t xml:space="preserve"> </w:t>
      </w:r>
      <w:r w:rsidR="000D2D10">
        <w:t>Gold Cup</w:t>
      </w:r>
    </w:p>
    <w:p w14:paraId="647CC4F4" w14:textId="77777777" w:rsidR="00804D3A" w:rsidRDefault="00804D3A"/>
    <w:p w14:paraId="1930B99E" w14:textId="77777777" w:rsidR="00B1382D" w:rsidRDefault="00B1382D"/>
    <w:p w14:paraId="1E648AC5" w14:textId="77777777" w:rsidR="009379E2" w:rsidRDefault="009379E2"/>
    <w:sectPr w:rsidR="0093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8"/>
    <w:rsid w:val="00016A31"/>
    <w:rsid w:val="00051B56"/>
    <w:rsid w:val="000A4C49"/>
    <w:rsid w:val="000A5FF7"/>
    <w:rsid w:val="000B3AB5"/>
    <w:rsid w:val="000D2D10"/>
    <w:rsid w:val="000F337A"/>
    <w:rsid w:val="00111103"/>
    <w:rsid w:val="001F41AE"/>
    <w:rsid w:val="002130B4"/>
    <w:rsid w:val="00221A53"/>
    <w:rsid w:val="00250708"/>
    <w:rsid w:val="00285181"/>
    <w:rsid w:val="00323C02"/>
    <w:rsid w:val="00357A64"/>
    <w:rsid w:val="00374651"/>
    <w:rsid w:val="00386F2B"/>
    <w:rsid w:val="003921E8"/>
    <w:rsid w:val="003B72C5"/>
    <w:rsid w:val="00481865"/>
    <w:rsid w:val="00493D27"/>
    <w:rsid w:val="004B7B32"/>
    <w:rsid w:val="00530A81"/>
    <w:rsid w:val="00535859"/>
    <w:rsid w:val="00541815"/>
    <w:rsid w:val="00547CA6"/>
    <w:rsid w:val="005720D1"/>
    <w:rsid w:val="005B42A6"/>
    <w:rsid w:val="006009B5"/>
    <w:rsid w:val="0062247C"/>
    <w:rsid w:val="006A7537"/>
    <w:rsid w:val="006C6019"/>
    <w:rsid w:val="006F3B5C"/>
    <w:rsid w:val="006F51C1"/>
    <w:rsid w:val="00704535"/>
    <w:rsid w:val="00706393"/>
    <w:rsid w:val="00707B36"/>
    <w:rsid w:val="00707D38"/>
    <w:rsid w:val="0071094E"/>
    <w:rsid w:val="0074718B"/>
    <w:rsid w:val="00747542"/>
    <w:rsid w:val="00754B52"/>
    <w:rsid w:val="00756C30"/>
    <w:rsid w:val="00774AD1"/>
    <w:rsid w:val="0078757A"/>
    <w:rsid w:val="007B2209"/>
    <w:rsid w:val="007B3F9E"/>
    <w:rsid w:val="007E7F63"/>
    <w:rsid w:val="007F7994"/>
    <w:rsid w:val="00804D3A"/>
    <w:rsid w:val="0081271F"/>
    <w:rsid w:val="00821808"/>
    <w:rsid w:val="00892589"/>
    <w:rsid w:val="008A32D6"/>
    <w:rsid w:val="008A361E"/>
    <w:rsid w:val="008A47EB"/>
    <w:rsid w:val="008E639A"/>
    <w:rsid w:val="0090353B"/>
    <w:rsid w:val="00914CC7"/>
    <w:rsid w:val="009379E2"/>
    <w:rsid w:val="00964528"/>
    <w:rsid w:val="009658CB"/>
    <w:rsid w:val="0099406E"/>
    <w:rsid w:val="009B3478"/>
    <w:rsid w:val="009B755C"/>
    <w:rsid w:val="009C5A67"/>
    <w:rsid w:val="009F0213"/>
    <w:rsid w:val="009F73F1"/>
    <w:rsid w:val="00A016F9"/>
    <w:rsid w:val="00A134A7"/>
    <w:rsid w:val="00A75FBE"/>
    <w:rsid w:val="00A90B53"/>
    <w:rsid w:val="00AD36ED"/>
    <w:rsid w:val="00AE54AE"/>
    <w:rsid w:val="00AF3BBB"/>
    <w:rsid w:val="00B13724"/>
    <w:rsid w:val="00B1382D"/>
    <w:rsid w:val="00B13DE6"/>
    <w:rsid w:val="00B33769"/>
    <w:rsid w:val="00BB1449"/>
    <w:rsid w:val="00C6454B"/>
    <w:rsid w:val="00CA1BF7"/>
    <w:rsid w:val="00CC5986"/>
    <w:rsid w:val="00CD23F4"/>
    <w:rsid w:val="00D3332A"/>
    <w:rsid w:val="00D84557"/>
    <w:rsid w:val="00DB31FE"/>
    <w:rsid w:val="00E154A4"/>
    <w:rsid w:val="00E37490"/>
    <w:rsid w:val="00E6367F"/>
    <w:rsid w:val="00EC5217"/>
    <w:rsid w:val="00F108CD"/>
    <w:rsid w:val="00F609C5"/>
    <w:rsid w:val="00FA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5FA"/>
  <w15:chartTrackingRefBased/>
  <w15:docId w15:val="{C823C5F8-6148-4561-AF85-BFBB3A9E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D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7D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7D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7D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7D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7D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7D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7D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7D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D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7D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7D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7D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7D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7D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7D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7D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7D38"/>
    <w:rPr>
      <w:rFonts w:eastAsiaTheme="majorEastAsia" w:cstheme="majorBidi"/>
      <w:color w:val="272727" w:themeColor="text1" w:themeTint="D8"/>
    </w:rPr>
  </w:style>
  <w:style w:type="paragraph" w:styleId="Title">
    <w:name w:val="Title"/>
    <w:basedOn w:val="Normal"/>
    <w:next w:val="Normal"/>
    <w:link w:val="TitleChar"/>
    <w:uiPriority w:val="10"/>
    <w:qFormat/>
    <w:rsid w:val="00707D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D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7D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7D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7D38"/>
    <w:pPr>
      <w:spacing w:before="160"/>
      <w:jc w:val="center"/>
    </w:pPr>
    <w:rPr>
      <w:i/>
      <w:iCs/>
      <w:color w:val="404040" w:themeColor="text1" w:themeTint="BF"/>
    </w:rPr>
  </w:style>
  <w:style w:type="character" w:customStyle="1" w:styleId="QuoteChar">
    <w:name w:val="Quote Char"/>
    <w:basedOn w:val="DefaultParagraphFont"/>
    <w:link w:val="Quote"/>
    <w:uiPriority w:val="29"/>
    <w:rsid w:val="00707D38"/>
    <w:rPr>
      <w:i/>
      <w:iCs/>
      <w:color w:val="404040" w:themeColor="text1" w:themeTint="BF"/>
    </w:rPr>
  </w:style>
  <w:style w:type="paragraph" w:styleId="ListParagraph">
    <w:name w:val="List Paragraph"/>
    <w:basedOn w:val="Normal"/>
    <w:uiPriority w:val="34"/>
    <w:qFormat/>
    <w:rsid w:val="00707D38"/>
    <w:pPr>
      <w:ind w:left="720"/>
      <w:contextualSpacing/>
    </w:pPr>
  </w:style>
  <w:style w:type="character" w:styleId="IntenseEmphasis">
    <w:name w:val="Intense Emphasis"/>
    <w:basedOn w:val="DefaultParagraphFont"/>
    <w:uiPriority w:val="21"/>
    <w:qFormat/>
    <w:rsid w:val="00707D38"/>
    <w:rPr>
      <w:i/>
      <w:iCs/>
      <w:color w:val="0F4761" w:themeColor="accent1" w:themeShade="BF"/>
    </w:rPr>
  </w:style>
  <w:style w:type="paragraph" w:styleId="IntenseQuote">
    <w:name w:val="Intense Quote"/>
    <w:basedOn w:val="Normal"/>
    <w:next w:val="Normal"/>
    <w:link w:val="IntenseQuoteChar"/>
    <w:uiPriority w:val="30"/>
    <w:qFormat/>
    <w:rsid w:val="00707D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7D38"/>
    <w:rPr>
      <w:i/>
      <w:iCs/>
      <w:color w:val="0F4761" w:themeColor="accent1" w:themeShade="BF"/>
    </w:rPr>
  </w:style>
  <w:style w:type="character" w:styleId="IntenseReference">
    <w:name w:val="Intense Reference"/>
    <w:basedOn w:val="DefaultParagraphFont"/>
    <w:uiPriority w:val="32"/>
    <w:qFormat/>
    <w:rsid w:val="00707D38"/>
    <w:rPr>
      <w:b/>
      <w:bCs/>
      <w:smallCaps/>
      <w:color w:val="0F4761" w:themeColor="accent1" w:themeShade="BF"/>
      <w:spacing w:val="5"/>
    </w:rPr>
  </w:style>
  <w:style w:type="table" w:styleId="TableGrid">
    <w:name w:val="Table Grid"/>
    <w:basedOn w:val="TableNormal"/>
    <w:uiPriority w:val="39"/>
    <w:rsid w:val="0025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Goodman</dc:creator>
  <cp:keywords/>
  <dc:description/>
  <cp:lastModifiedBy>Andy Goodman</cp:lastModifiedBy>
  <cp:revision>3</cp:revision>
  <dcterms:created xsi:type="dcterms:W3CDTF">2024-04-02T14:55:00Z</dcterms:created>
  <dcterms:modified xsi:type="dcterms:W3CDTF">2024-04-02T14:55:00Z</dcterms:modified>
</cp:coreProperties>
</file>